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B7" w:rsidRDefault="004B185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B40DB7" w:rsidRDefault="004B185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B40DB7" w:rsidRDefault="00B40D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DB7" w:rsidRDefault="004B1858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«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</w:t>
      </w:r>
      <w:r w:rsidR="00F447FB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полнитель», с одной стороны, и гражданин(ка) </w:t>
      </w:r>
    </w:p>
    <w:p w:rsidR="00B40DB7" w:rsidRDefault="004B1858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</w:t>
      </w:r>
      <w:r>
        <w:rPr>
          <w:rFonts w:ascii="Times New Roman" w:eastAsia="Times New Roman" w:hAnsi="Times New Roman" w:cs="Times New Roman"/>
          <w:sz w:val="20"/>
          <w:szCs w:val="20"/>
        </w:rPr>
        <w:t>еследующем: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«Эффективные модели психологического консультирования. Телесная психотерапия в работе с клиентами (для п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едагогов-психологов)»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Объем со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держания образовательной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</w:t>
      </w:r>
      <w:r>
        <w:rPr>
          <w:rFonts w:ascii="Times New Roman" w:eastAsia="Times New Roman" w:hAnsi="Times New Roman" w:cs="Times New Roman"/>
          <w:sz w:val="20"/>
          <w:szCs w:val="20"/>
        </w:rPr>
        <w:t>ается удостоверение о повышении квалификации установленного Исполнителем образца.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</w:t>
      </w:r>
      <w:r>
        <w:rPr>
          <w:rFonts w:ascii="Times New Roman" w:eastAsia="Times New Roman" w:hAnsi="Times New Roman" w:cs="Times New Roman"/>
          <w:sz w:val="20"/>
          <w:szCs w:val="20"/>
        </w:rPr>
        <w:t>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</w:t>
      </w:r>
      <w:r>
        <w:rPr>
          <w:rFonts w:ascii="Times New Roman" w:eastAsia="Times New Roman" w:hAnsi="Times New Roman" w:cs="Times New Roman"/>
          <w:sz w:val="20"/>
          <w:szCs w:val="20"/>
        </w:rPr>
        <w:t>нии или о периоде обучения.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2.1.2. Применя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</w:t>
      </w:r>
      <w:r>
        <w:rPr>
          <w:rFonts w:ascii="Times New Roman" w:eastAsia="Times New Roman" w:hAnsi="Times New Roman" w:cs="Times New Roman"/>
          <w:sz w:val="20"/>
          <w:szCs w:val="20"/>
        </w:rPr>
        <w:t>овора.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</w:t>
      </w:r>
      <w:r>
        <w:rPr>
          <w:rFonts w:ascii="Times New Roman" w:eastAsia="Times New Roman" w:hAnsi="Times New Roman" w:cs="Times New Roman"/>
          <w:sz w:val="20"/>
          <w:szCs w:val="20"/>
        </w:rPr>
        <w:t>опросам, касающимся образовательного процесса.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</w:t>
      </w:r>
      <w:r>
        <w:rPr>
          <w:rFonts w:ascii="Times New Roman" w:eastAsia="Times New Roman" w:hAnsi="Times New Roman" w:cs="Times New Roman"/>
          <w:sz w:val="20"/>
          <w:szCs w:val="20"/>
        </w:rPr>
        <w:t>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2.2.4. Получать от Исполнителя полную и достоверную информацию об оценке своих знаний, умений, навыков и компетенций, а также о </w:t>
      </w:r>
      <w:r>
        <w:rPr>
          <w:rFonts w:ascii="Times New Roman" w:eastAsia="Times New Roman" w:hAnsi="Times New Roman" w:cs="Times New Roman"/>
          <w:sz w:val="20"/>
          <w:szCs w:val="20"/>
        </w:rPr>
        <w:t>критериях этой оценки, иную информацию, непосредственно связанную с обучением.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3. ОБЯЗАННОСТИ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СТОРОН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</w:t>
      </w:r>
      <w:r>
        <w:rPr>
          <w:rFonts w:ascii="Times New Roman" w:eastAsia="Times New Roman" w:hAnsi="Times New Roman" w:cs="Times New Roman"/>
          <w:sz w:val="20"/>
          <w:szCs w:val="20"/>
        </w:rPr>
        <w:t>вора.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</w:t>
      </w:r>
      <w:r>
        <w:rPr>
          <w:rFonts w:ascii="Times New Roman" w:eastAsia="Times New Roman" w:hAnsi="Times New Roman" w:cs="Times New Roman"/>
          <w:sz w:val="20"/>
          <w:szCs w:val="20"/>
        </w:rPr>
        <w:t>ацию о содержании учебных дисциплин (модулей), предусмотренных учебным планом.</w:t>
      </w:r>
      <w:proofErr w:type="gramEnd"/>
    </w:p>
    <w:p w:rsidR="00B40DB7" w:rsidRDefault="00B40DB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40DB7" w:rsidRDefault="004B1858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B40DB7" w:rsidRDefault="004B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B40DB7" w:rsidRDefault="004B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«Эффективные модели психологического консультирования. Телесная психотерапия в работе с клиентами</w:t>
      </w:r>
    </w:p>
    <w:p w:rsidR="00B40DB7" w:rsidRDefault="004B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(для педагогов-пси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хологов)»</w:t>
      </w:r>
    </w:p>
    <w:p w:rsidR="00B40DB7" w:rsidRDefault="00B4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40DB7" w:rsidRDefault="004B18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B40DB7">
        <w:trPr>
          <w:trHeight w:val="870"/>
        </w:trPr>
        <w:tc>
          <w:tcPr>
            <w:tcW w:w="707" w:type="dxa"/>
            <w:shd w:val="clear" w:color="auto" w:fill="auto"/>
          </w:tcPr>
          <w:p w:rsidR="00B40DB7" w:rsidRDefault="004B185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B40DB7" w:rsidRDefault="004B185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B40DB7" w:rsidRDefault="004B1858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B40DB7" w:rsidRDefault="004B1858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B40DB7">
        <w:trPr>
          <w:trHeight w:val="698"/>
        </w:trPr>
        <w:tc>
          <w:tcPr>
            <w:tcW w:w="707" w:type="dxa"/>
            <w:shd w:val="clear" w:color="auto" w:fill="auto"/>
          </w:tcPr>
          <w:p w:rsidR="00B40DB7" w:rsidRDefault="00B40DB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B40DB7" w:rsidRDefault="004B185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Эффективные модели психологического консультирования. Телесная психотерапия в работе с клиентами»</w:t>
            </w:r>
          </w:p>
        </w:tc>
        <w:tc>
          <w:tcPr>
            <w:tcW w:w="149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B40DB7">
        <w:trPr>
          <w:trHeight w:val="525"/>
        </w:trPr>
        <w:tc>
          <w:tcPr>
            <w:tcW w:w="707" w:type="dxa"/>
            <w:shd w:val="clear" w:color="auto" w:fill="auto"/>
          </w:tcPr>
          <w:p w:rsidR="00B40DB7" w:rsidRDefault="004B185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B40DB7" w:rsidRDefault="004B185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1 . Основы психологического консультирования и телесной терапии</w:t>
            </w:r>
          </w:p>
        </w:tc>
        <w:tc>
          <w:tcPr>
            <w:tcW w:w="149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B40DB7">
        <w:trPr>
          <w:trHeight w:val="507"/>
        </w:trPr>
        <w:tc>
          <w:tcPr>
            <w:tcW w:w="707" w:type="dxa"/>
            <w:shd w:val="clear" w:color="auto" w:fill="auto"/>
          </w:tcPr>
          <w:p w:rsidR="00B40DB7" w:rsidRDefault="004B185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B40DB7" w:rsidRDefault="004B18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процесса психологического консультирования</w:t>
            </w:r>
          </w:p>
        </w:tc>
        <w:tc>
          <w:tcPr>
            <w:tcW w:w="149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B40DB7">
        <w:trPr>
          <w:trHeight w:val="517"/>
        </w:trPr>
        <w:tc>
          <w:tcPr>
            <w:tcW w:w="707" w:type="dxa"/>
            <w:shd w:val="clear" w:color="auto" w:fill="auto"/>
          </w:tcPr>
          <w:p w:rsidR="00B40DB7" w:rsidRDefault="004B185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B40DB7" w:rsidRDefault="004B18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Телесная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оринтированность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работе психолога</w:t>
            </w:r>
          </w:p>
        </w:tc>
        <w:tc>
          <w:tcPr>
            <w:tcW w:w="149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B40DB7">
        <w:trPr>
          <w:trHeight w:val="698"/>
        </w:trPr>
        <w:tc>
          <w:tcPr>
            <w:tcW w:w="707" w:type="dxa"/>
            <w:shd w:val="clear" w:color="auto" w:fill="auto"/>
          </w:tcPr>
          <w:p w:rsidR="00B40DB7" w:rsidRDefault="004B185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B40DB7" w:rsidRDefault="004B185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2. Методы и техники психологического консультирования. Телесная терапия</w:t>
            </w:r>
          </w:p>
        </w:tc>
        <w:tc>
          <w:tcPr>
            <w:tcW w:w="149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B40DB7">
        <w:trPr>
          <w:trHeight w:val="698"/>
        </w:trPr>
        <w:tc>
          <w:tcPr>
            <w:tcW w:w="707" w:type="dxa"/>
            <w:shd w:val="clear" w:color="auto" w:fill="auto"/>
          </w:tcPr>
          <w:p w:rsidR="00B40DB7" w:rsidRDefault="004B185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B40DB7" w:rsidRDefault="004B18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Техники психологического консультирования. Этапы консультационного процесса</w:t>
            </w:r>
          </w:p>
        </w:tc>
        <w:tc>
          <w:tcPr>
            <w:tcW w:w="149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B40DB7">
        <w:trPr>
          <w:trHeight w:val="519"/>
        </w:trPr>
        <w:tc>
          <w:tcPr>
            <w:tcW w:w="707" w:type="dxa"/>
            <w:shd w:val="clear" w:color="auto" w:fill="auto"/>
          </w:tcPr>
          <w:p w:rsidR="00B40DB7" w:rsidRDefault="004B185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B40DB7" w:rsidRDefault="004B18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Диагностика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телесноориентированной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психотерапии</w:t>
            </w:r>
          </w:p>
        </w:tc>
        <w:tc>
          <w:tcPr>
            <w:tcW w:w="149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B40DB7">
        <w:trPr>
          <w:trHeight w:val="515"/>
        </w:trPr>
        <w:tc>
          <w:tcPr>
            <w:tcW w:w="707" w:type="dxa"/>
            <w:shd w:val="clear" w:color="auto" w:fill="auto"/>
          </w:tcPr>
          <w:p w:rsidR="00B40DB7" w:rsidRDefault="004B185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B40DB7" w:rsidRDefault="004B18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Методы и техники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телесноориентированной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психотерапии</w:t>
            </w:r>
          </w:p>
        </w:tc>
        <w:tc>
          <w:tcPr>
            <w:tcW w:w="149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B40DB7">
        <w:trPr>
          <w:trHeight w:val="299"/>
        </w:trPr>
        <w:tc>
          <w:tcPr>
            <w:tcW w:w="707" w:type="dxa"/>
            <w:shd w:val="clear" w:color="auto" w:fill="auto"/>
          </w:tcPr>
          <w:p w:rsidR="00B40DB7" w:rsidRDefault="00B40DB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B40DB7" w:rsidRDefault="004B185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B40DB7" w:rsidRDefault="004B1858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B40DB7">
        <w:trPr>
          <w:trHeight w:val="545"/>
        </w:trPr>
        <w:tc>
          <w:tcPr>
            <w:tcW w:w="707" w:type="dxa"/>
            <w:shd w:val="clear" w:color="auto" w:fill="auto"/>
          </w:tcPr>
          <w:p w:rsidR="00B40DB7" w:rsidRDefault="00B40DB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B40DB7" w:rsidRDefault="004B185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B40DB7" w:rsidRDefault="004B1858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40DB7" w:rsidRDefault="004B1858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B40DB7">
        <w:tc>
          <w:tcPr>
            <w:tcW w:w="4820" w:type="dxa"/>
            <w:gridSpan w:val="2"/>
            <w:shd w:val="clear" w:color="auto" w:fill="auto"/>
          </w:tcPr>
          <w:p w:rsidR="00B40DB7" w:rsidRDefault="004B185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B40DB7" w:rsidRDefault="004B185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B40DB7" w:rsidRDefault="00B40DB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0DB7" w:rsidRDefault="00B40DB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B40DB7" w:rsidRDefault="00B40DB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</w:t>
      </w:r>
      <w:r>
        <w:rPr>
          <w:rFonts w:ascii="Times New Roman" w:eastAsia="Times New Roman" w:hAnsi="Times New Roman" w:cs="Times New Roman"/>
          <w:sz w:val="20"/>
          <w:szCs w:val="20"/>
        </w:rPr>
        <w:t>ащиту в соответствии с действующим законодательством.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Обучающийся обязуется: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</w:t>
      </w:r>
      <w:r>
        <w:rPr>
          <w:rFonts w:ascii="Times New Roman" w:eastAsia="Times New Roman" w:hAnsi="Times New Roman" w:cs="Times New Roman"/>
          <w:sz w:val="20"/>
          <w:szCs w:val="20"/>
        </w:rPr>
        <w:t>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273-ФЗ «Об об</w:t>
      </w:r>
      <w:r>
        <w:rPr>
          <w:rFonts w:ascii="Times New Roman" w:eastAsia="Times New Roman" w:hAnsi="Times New Roman" w:cs="Times New Roman"/>
          <w:sz w:val="20"/>
          <w:szCs w:val="20"/>
        </w:rPr>
        <w:t>разовании в Российской Федерации».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образовательной программы.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образовательный процесс, со</w:t>
      </w:r>
      <w:r>
        <w:rPr>
          <w:rFonts w:ascii="Times New Roman" w:eastAsia="Times New Roman" w:hAnsi="Times New Roman" w:cs="Times New Roman"/>
          <w:sz w:val="20"/>
          <w:szCs w:val="20"/>
        </w:rPr>
        <w:t>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полную стоим</w:t>
      </w:r>
      <w:r>
        <w:rPr>
          <w:rFonts w:ascii="Times New Roman" w:eastAsia="Times New Roman" w:hAnsi="Times New Roman" w:cs="Times New Roman"/>
          <w:sz w:val="20"/>
          <w:szCs w:val="20"/>
        </w:rPr>
        <w:t>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21000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 xml:space="preserve">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дцать одна тысяча сто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</w:t>
      </w:r>
      <w:r>
        <w:rPr>
          <w:rFonts w:ascii="Times New Roman" w:eastAsia="Times New Roman" w:hAnsi="Times New Roman" w:cs="Times New Roman"/>
          <w:sz w:val="20"/>
          <w:szCs w:val="20"/>
        </w:rPr>
        <w:t>нами Договора.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</w:t>
      </w:r>
      <w:r>
        <w:rPr>
          <w:rFonts w:ascii="Times New Roman" w:eastAsia="Times New Roman" w:hAnsi="Times New Roman" w:cs="Times New Roman"/>
          <w:sz w:val="20"/>
          <w:szCs w:val="20"/>
        </w:rPr>
        <w:t>ю, повлекшего по вине Обучающегося его незаконное зачисление в образовательную организацию;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</w:t>
      </w:r>
      <w:r>
        <w:rPr>
          <w:rFonts w:ascii="Times New Roman" w:eastAsia="Times New Roman" w:hAnsi="Times New Roman" w:cs="Times New Roman"/>
          <w:sz w:val="20"/>
          <w:szCs w:val="20"/>
        </w:rPr>
        <w:t>е действий (бездействия) Обучающегося;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</w:t>
      </w:r>
      <w:r>
        <w:rPr>
          <w:rFonts w:ascii="Times New Roman" w:eastAsia="Times New Roman" w:hAnsi="Times New Roman" w:cs="Times New Roman"/>
          <w:sz w:val="20"/>
          <w:szCs w:val="20"/>
        </w:rPr>
        <w:t>рограммы в другую организацию, осуществляющую образовательную деятельность;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</w:t>
      </w:r>
      <w:r>
        <w:rPr>
          <w:rFonts w:ascii="Times New Roman" w:eastAsia="Times New Roman" w:hAnsi="Times New Roman" w:cs="Times New Roman"/>
          <w:sz w:val="20"/>
          <w:szCs w:val="20"/>
        </w:rPr>
        <w:t>ую организацию, повлекшего по вине обучающегося его незаконное зачисление в образовательную организацию;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</w:t>
      </w:r>
      <w:r>
        <w:rPr>
          <w:rFonts w:ascii="Times New Roman" w:eastAsia="Times New Roman" w:hAnsi="Times New Roman" w:cs="Times New Roman"/>
          <w:sz w:val="20"/>
          <w:szCs w:val="20"/>
        </w:rPr>
        <w:t>по другим основаниям, предусмотренным действующим законодательством и локальными актами Исполнителя.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</w:t>
      </w:r>
      <w:r>
        <w:rPr>
          <w:rFonts w:ascii="Times New Roman" w:eastAsia="Times New Roman" w:hAnsi="Times New Roman" w:cs="Times New Roman"/>
          <w:sz w:val="20"/>
          <w:szCs w:val="20"/>
        </w:rPr>
        <w:t>конодательством Российской Федерации и настоящим Договором.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</w:t>
      </w:r>
      <w:r>
        <w:rPr>
          <w:rFonts w:ascii="Times New Roman" w:eastAsia="Times New Roman" w:hAnsi="Times New Roman" w:cs="Times New Roman"/>
          <w:sz w:val="20"/>
          <w:szCs w:val="20"/>
        </w:rPr>
        <w:t>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</w:t>
      </w:r>
      <w:r>
        <w:rPr>
          <w:rFonts w:ascii="Times New Roman" w:eastAsia="Times New Roman" w:hAnsi="Times New Roman" w:cs="Times New Roman"/>
          <w:sz w:val="20"/>
          <w:szCs w:val="20"/>
        </w:rPr>
        <w:t>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</w:t>
      </w:r>
      <w:r>
        <w:rPr>
          <w:rFonts w:ascii="Times New Roman" w:eastAsia="Times New Roman" w:hAnsi="Times New Roman" w:cs="Times New Roman"/>
          <w:sz w:val="20"/>
          <w:szCs w:val="20"/>
        </w:rPr>
        <w:t>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может быть устранен без несоразмерных расходов или затрат времени, </w:t>
      </w:r>
      <w:r>
        <w:rPr>
          <w:rFonts w:ascii="Times New Roman" w:eastAsia="Times New Roman" w:hAnsi="Times New Roman" w:cs="Times New Roman"/>
          <w:sz w:val="20"/>
          <w:szCs w:val="20"/>
        </w:rPr>
        <w:t>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</w:t>
      </w:r>
      <w:r>
        <w:rPr>
          <w:rFonts w:ascii="Times New Roman" w:eastAsia="Times New Roman" w:hAnsi="Times New Roman" w:cs="Times New Roman"/>
          <w:sz w:val="20"/>
          <w:szCs w:val="20"/>
        </w:rPr>
        <w:t>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</w:t>
      </w:r>
      <w:r>
        <w:rPr>
          <w:rFonts w:ascii="Times New Roman" w:eastAsia="Times New Roman" w:hAnsi="Times New Roman" w:cs="Times New Roman"/>
          <w:sz w:val="20"/>
          <w:szCs w:val="20"/>
        </w:rPr>
        <w:t>уги или иные существенные отступления от условий Договора.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</w:t>
      </w:r>
      <w:r>
        <w:rPr>
          <w:rFonts w:ascii="Times New Roman" w:eastAsia="Times New Roman" w:hAnsi="Times New Roman" w:cs="Times New Roman"/>
          <w:sz w:val="20"/>
          <w:szCs w:val="20"/>
        </w:rPr>
        <w:t>услуги и (или) закончить оказание образовательной услуги;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6.6.3. Потребовать соразмерного уменьшения стоимости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вательной услуги;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B40DB7" w:rsidRDefault="004B18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B40DB7" w:rsidRDefault="004B185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B40DB7" w:rsidRDefault="004B18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B40DB7" w:rsidRDefault="00B40D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B40DB7" w:rsidRDefault="00B40D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B40DB7" w:rsidRDefault="004B1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B40DB7" w:rsidRDefault="00B40D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0DB7" w:rsidRDefault="004B18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B40DB7" w:rsidRDefault="00B40D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40DB7" w:rsidRDefault="004B1858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B40DB7" w:rsidRDefault="004B185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B40DB7" w:rsidRDefault="004B185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B40DB7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58" w:rsidRDefault="004B1858">
      <w:pPr>
        <w:spacing w:after="0" w:line="240" w:lineRule="auto"/>
      </w:pPr>
      <w:r>
        <w:separator/>
      </w:r>
    </w:p>
  </w:endnote>
  <w:endnote w:type="continuationSeparator" w:id="0">
    <w:p w:rsidR="004B1858" w:rsidRDefault="004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DB7" w:rsidRDefault="004B185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58" w:rsidRDefault="004B1858">
      <w:pPr>
        <w:spacing w:after="0" w:line="240" w:lineRule="auto"/>
      </w:pPr>
      <w:r>
        <w:separator/>
      </w:r>
    </w:p>
  </w:footnote>
  <w:footnote w:type="continuationSeparator" w:id="0">
    <w:p w:rsidR="004B1858" w:rsidRDefault="004B1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B7"/>
    <w:rsid w:val="004B1858"/>
    <w:rsid w:val="00B40DB7"/>
    <w:rsid w:val="00F4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2630</Words>
  <Characters>14992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6</cp:revision>
  <dcterms:created xsi:type="dcterms:W3CDTF">2025-06-26T09:33:00Z</dcterms:created>
  <dcterms:modified xsi:type="dcterms:W3CDTF">2025-07-03T14:57:00Z</dcterms:modified>
</cp:coreProperties>
</file>